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B1BE" w14:textId="77777777" w:rsidR="00136383" w:rsidRDefault="00136383" w:rsidP="00136383">
      <w:r xmlns:w="http://schemas.openxmlformats.org/wordprocessingml/2006/main">
        <w:t xml:space="preserve">Mwongozo wa ARP Hatua ya 12</w:t>
      </w:r>
    </w:p>
    <w:p w14:paraId="719EA8AF" w14:textId="77777777" w:rsidR="00136383" w:rsidRDefault="00136383" w:rsidP="00136383"/>
    <w:p w14:paraId="5287D641" w14:textId="0B23A5DC" w:rsidR="00136383" w:rsidRDefault="00136383" w:rsidP="00136383">
      <w:r xmlns:w="http://schemas.openxmlformats.org/wordprocessingml/2006/main">
        <w:t xml:space="preserve">Hatua ya 12: Baada ya kuwa na mwamko wa kiroho kupitia Upatanisho wa Yesu Kristo kama matokeo ya kuchukua hatua hizi, tunashiriki ujumbe huu na wengine na kutekeleza kanuni hizi katika yote tunayofanya.</w:t>
      </w:r>
    </w:p>
    <w:p w14:paraId="40336DF4" w14:textId="77777777" w:rsidR="00136383" w:rsidRDefault="00136383" w:rsidP="00136383">
      <w:r xmlns:w="http://schemas.openxmlformats.org/wordprocessingml/2006/main">
        <w:t xml:space="preserve"> </w:t>
      </w:r>
    </w:p>
    <w:p w14:paraId="100E0A87" w14:textId="77777777" w:rsidR="00136383" w:rsidRDefault="00136383" w:rsidP="00136383">
      <w:r xmlns:w="http://schemas.openxmlformats.org/wordprocessingml/2006/main">
        <w:t xml:space="preserve">Kanuni Muhimu: Huduma</w:t>
      </w:r>
    </w:p>
    <w:p w14:paraId="534465D9" w14:textId="77777777" w:rsidR="00136383" w:rsidRDefault="00136383" w:rsidP="00136383"/>
    <w:p w14:paraId="05B68B34" w14:textId="7071A7EF" w:rsidR="00136383" w:rsidRDefault="00136383" w:rsidP="00136383">
      <w:r xmlns:w="http://schemas.openxmlformats.org/wordprocessingml/2006/main">
        <w:t xml:space="preserve">Tunapokaribia hatua ya 12, tunakubali kwamba huu sio mwisho wa safari yetu. Kama matokeo ya kufanyia kazi hatua hizi, tunafurahia maisha ya kupona kupitia neema na rehema za Mungu. Tunashuhudia kwamba kufanya kazi kupitia hatua mara moja haitoshi kamwe. Tuliona ni muhimu kuendelea kufanya kazi kwa hatua hizi, kutekeleza kanuni hizi katika nyanja zote za maisha, na kubeba ujumbe wa matumaini kwa wengine.</w:t>
      </w:r>
    </w:p>
    <w:p w14:paraId="4706F92C" w14:textId="77777777" w:rsidR="00136383" w:rsidRDefault="00136383" w:rsidP="00136383">
      <w:r xmlns:w="http://schemas.openxmlformats.org/wordprocessingml/2006/main">
        <w:t xml:space="preserve">Tuna ujumbe wa matumaini kwa wengine wanaohangaika na uraibu na kwa watu wote wanaokabiliwa na changamoto za maisha ya duniani: Mungu ni Mungu wa miujiza, kama Amekuwa daima (ona Mormoni 9:11, 16–19). Maisha yetu yanathibitisha hilo. Kila mmoja wetu tunafanywa wapya kupitia Upatanisho wa Yesu Kristo. Tunaweza kushiriki ujumbe huu vyema zaidi kwa kuwahudumia wengine. Kushiriki ushuhuda wetu wa rehema Yake na neema Yake ni mojawapo ya huduma muhimu zaidi tunazoweza kutoa. Rais Spencer W. Kimball alibainisha, “Moja ya mambo muhimu sana tunaweza kufanya ni kutoa shuhuda zetu kupitia huduma, ambayo, kwa upande wake, itazalisha ukuaji wa kiroho, kujitolea zaidi, na uwezo mkubwa zaidi wa kushika amri” (Mafundisho ya Marais wa Kanisa: Spencer W. Kimball [2006], 87).</w:t>
      </w:r>
    </w:p>
    <w:p w14:paraId="70FC899A" w14:textId="77777777" w:rsidR="00136383" w:rsidRDefault="00136383" w:rsidP="00136383"/>
    <w:p w14:paraId="7191D80F" w14:textId="02041093" w:rsidR="00136383" w:rsidRDefault="00136383" w:rsidP="00136383">
      <w:r xmlns:w="http://schemas.openxmlformats.org/wordprocessingml/2006/main">
        <w:t xml:space="preserve">Kubebeana mizigo kupitia matendo ya wema na huduma isiyo na ubinafsi ni sehemu ya maisha yetu mapya kama wafuasi wa Kristo (ona Mosia 18:8 ). Tamaa ya kusaidia wengine ni matokeo ya asili ya kuamka kiroho. Kama vile wana wa Mosia walivyotamani kushiriki injili na Walamani baada ya uongofu wao wenyewe, sisi pia tunaweza kutamani kushiriki tumaini na uponyaji ambao tumepata kupitia Upatanisho wa Kristo (ona Mosia 28:1–4 ). Tunaweza kutamani kubariki, kusaidia, na kuwainua wale wanaotuzunguka. Tunatambua ukweli ambao Mfalme Benyamini alifundisha aliposema, “Mnapokuwa katika huduma ya wenzenu mnakuwa tu katika huduma ya Mungu wenu” ( Mosia 2:17 ).</w:t>
      </w:r>
    </w:p>
    <w:p w14:paraId="2ED7C366" w14:textId="77777777" w:rsidR="00136383" w:rsidRDefault="00136383" w:rsidP="00136383"/>
    <w:p w14:paraId="031AB7CE" w14:textId="2337CD9D" w:rsidR="00136383" w:rsidRDefault="00136383" w:rsidP="00136383">
      <w:r xmlns:w="http://schemas.openxmlformats.org/wordprocessingml/2006/main">
        <w:t xml:space="preserve">Njia ya asili ya kuwahudumia wengine ni kuwa mfadhili au kuwashauri wengine ambao ni wapya kwenye mchakato wa kurejesha uwezo wa kufikia matokeo. (Tafadhali pitia hati ya “Kuchagua Mfadhili” ili kujua zaidi.) Tunawafahamisha washiriki wengine kutoka kwa vikundi vya uokoaji tunachohudhuria au viongozi wetu wa Kanisa mahalia kwamba tungependa kusaidia kama mfadhili au mshauri. Tunapofahamu kuhusu mtu anayepambana na uraibu, tunashiriki maelezo kuhusu Mpango wa Kurejesha Uraibu. Tunawaambia kuhusu tumaini la kupona kupitia Mwokozi Yesu Kristo, na tunawaalika kuhudhuria mkutano pamoja nasi.</w:t>
      </w:r>
    </w:p>
    <w:p w14:paraId="2CC4E68D" w14:textId="77777777" w:rsidR="00136383" w:rsidRDefault="00136383" w:rsidP="00136383"/>
    <w:p w14:paraId="330A1328" w14:textId="266FDED9" w:rsidR="00136383" w:rsidRDefault="00136383" w:rsidP="00136383">
      <w:r xmlns:w="http://schemas.openxmlformats.org/wordprocessingml/2006/main">
        <w:t xml:space="preserve">Mbali na kuwasaidia wale wanaopambana na uraibu, tunawahudumia pia wanafamilia na wapendwa wao. Mara nyingi watu hukusanyika karibu na mtu anayepambana na ulevi na kutojali kuwahudumia wapendwa wao. Tunaweza kuthibitisha na kukiri matatizo yanayowakabili. Tunaweza kushiriki tumaini kwamba wanaweza kumgeukia Mwokozi na kupata amani na uponyaji, bila kujali kama </w:t>
      </w:r>
      <w:proofErr xmlns:w="http://schemas.openxmlformats.org/wordprocessingml/2006/main" w:type="gramStart"/>
      <w:r xmlns:w="http://schemas.openxmlformats.org/wordprocessingml/2006/main">
        <w:t xml:space="preserve">mpendwa wao atachagua kupona </w:t>
      </w:r>
      <w:r xmlns:w="http://schemas.openxmlformats.org/wordprocessingml/2006/main">
        <w:t xml:space="preserve">au la . </w:t>
      </w:r>
      <w:proofErr xmlns:w="http://schemas.openxmlformats.org/wordprocessingml/2006/main" w:type="gramEnd"/>
      <w:r xmlns:w="http://schemas.openxmlformats.org/wordprocessingml/2006/main">
        <w:t xml:space="preserve">Tunaweza kushiriki Mwongozo wa Usaidizi: Usaidizi kwa Wanandoa na Familia ya Walio katika Urejesho na kuwaalika kuhudhuria mkutano wa wanandoa na kikundi cha familia.</w:t>
      </w:r>
    </w:p>
    <w:p w14:paraId="1EB9EBE0" w14:textId="77777777" w:rsidR="00136383" w:rsidRDefault="00136383" w:rsidP="00136383"/>
    <w:p w14:paraId="248DBDA7" w14:textId="18CD8026" w:rsidR="00136383" w:rsidRDefault="00136383" w:rsidP="00136383">
      <w:r xmlns:w="http://schemas.openxmlformats.org/wordprocessingml/2006/main">
        <w:t xml:space="preserve">Tunapowatumikia wengine kwa kuwaunga mkono wapate nafuu, tunahitaji kuwa waangalifu tusiwaruhusu wengine watutegemee kupita kiasi. Wajibu wetu ni kuwatia moyo kumgeukia Baba wa Mbinguni na Mwokozi kwa ajili ya uongozi na uwezo. Zaidi ya hayo, tunapaswa kuwatia moyo watafute uungwaji mkono kutoka kwa wengine. Baraka kuu huja kutoka kwa Bwana kupitia viongozi wa Kanisa, wafadhili, wanafamilia, marafiki, na wengine. Tunaweza kushiriki nao hati ya "Msaada katika Urejeshaji", ambayo inapatikana katika kiambatisho cha mwongozo huu.</w:t>
      </w:r>
    </w:p>
    <w:p w14:paraId="14FC20C9" w14:textId="77777777" w:rsidR="00136383" w:rsidRDefault="00136383" w:rsidP="00136383"/>
    <w:p w14:paraId="6CB16B29" w14:textId="5D9AC172" w:rsidR="00136383" w:rsidRDefault="00136383" w:rsidP="00136383">
      <w:r xmlns:w="http://schemas.openxmlformats.org/wordprocessingml/2006/main">
        <w:t xml:space="preserve">Tunapojaribu kuwasaidia wengine, huenda hawako tayari kuchukua hatua hizi. Tunaposhiriki ujumbe wa urejesho na matumaini kupitia kwa Mwokozi, lazima tuwe wavumilivu na wapole. Hakuna nafasi katika </w:t>
      </w:r>
      <w:r xmlns:w="http://schemas.openxmlformats.org/wordprocessingml/2006/main">
        <w:lastRenderedPageBreak xmlns:w="http://schemas.openxmlformats.org/wordprocessingml/2006/main"/>
      </w:r>
      <w:r xmlns:w="http://schemas.openxmlformats.org/wordprocessingml/2006/main">
        <w:t xml:space="preserve">maisha yetu mapya kwa ubinafsi au hisia yoyote ya ubora. Inasaidia kukumbuka utumwa wetu wenyewe na jinsi Yesu Kristo ametukomboa kupitia rehema na neema Yake (ona Mosia 29:20 ).</w:t>
      </w:r>
    </w:p>
    <w:p w14:paraId="55A27EF3" w14:textId="77777777" w:rsidR="00136383" w:rsidRDefault="00136383" w:rsidP="00136383"/>
    <w:p w14:paraId="6D68E646" w14:textId="278287DA" w:rsidR="00136383" w:rsidRDefault="00136383" w:rsidP="00136383">
      <w:r xmlns:w="http://schemas.openxmlformats.org/wordprocessingml/2006/main">
        <w:t xml:space="preserve">Katika shauku yetu ya kuwasaidia wengine, tunajitahidi kuwa na usawaziko kati ya kuwahubiria wengine ujumbe na kuendelea kutumia hatua hizo maishani mwetu. Lengo letu la msingi lazima liwe kuendelea kutumia kanuni hizi za uokoaji kwetu sisi wenyewe. Juhudi zetu za kushiriki mawazo haya na wengine zitakuwa na ufanisi kama vile urejeshaji tunaodumisha.</w:t>
      </w:r>
    </w:p>
    <w:p w14:paraId="03CEF9DF" w14:textId="77777777" w:rsidR="00136383" w:rsidRDefault="00136383" w:rsidP="00136383"/>
    <w:p w14:paraId="6C56F84C" w14:textId="55ED186D" w:rsidR="00136383" w:rsidRDefault="00136383" w:rsidP="00136383">
      <w:r xmlns:w="http://schemas.openxmlformats.org/wordprocessingml/2006/main">
        <w:t xml:space="preserve">Ikiwa tuko tayari, tutapata fursa nyingi za kushiriki kanuni za kiroho ambazo tumejifunza katika programu hii. Tunapobariki maisha ya wengine, maisha yetu wenyewe yanabarikiwa. Tunapitia kanuni ambayo Rais Ezra Taft Benson alifundisha: “Wanaume na wanawake wanaokabidhi maisha yao kwa Mungu watagundua kwamba Anaweza kufanya mengi zaidi kutoka kwa maisha yao kuliko wanavyoweza. Ataongeza shangwe zao, atapanua maono yao, atazihuisha akili zao, ataimarisha misuli yao, atainua roho zao, atazidisha baraka zao, ataongeza fursa zao, atafariji nafsi zao, atainua marafiki, na kumwaga amani. Yeyote atakayepoteza maisha yake katika huduma ya Mungu atapata uzima wa milele” (Teachings of Presidents of the Church: Ezra Taft Benson [2014], 42–43).</w:t>
      </w:r>
    </w:p>
    <w:p w14:paraId="685FB4EA" w14:textId="77777777" w:rsidR="00136383" w:rsidRDefault="00136383" w:rsidP="00136383"/>
    <w:p w14:paraId="5F8078F6" w14:textId="3654A58C" w:rsidR="00136383" w:rsidRDefault="00136383" w:rsidP="00136383">
      <w:r xmlns:w="http://schemas.openxmlformats.org/wordprocessingml/2006/main">
        <w:t xml:space="preserve">Hatua za Hatua</w:t>
      </w:r>
    </w:p>
    <w:p w14:paraId="0AE9BB49" w14:textId="77777777" w:rsidR="00136383" w:rsidRDefault="00136383" w:rsidP="00136383"/>
    <w:p w14:paraId="5EAD7139" w14:textId="3F4310D6" w:rsidR="00136383" w:rsidRDefault="00136383" w:rsidP="00136383">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7FEC45E8" w14:textId="77777777" w:rsidR="00136383" w:rsidRDefault="00136383" w:rsidP="00136383"/>
    <w:p w14:paraId="3EDD7B36" w14:textId="3AAC52AB" w:rsidR="00136383" w:rsidRDefault="00136383" w:rsidP="00136383">
      <w:r xmlns:w="http://schemas.openxmlformats.org/wordprocessingml/2006/main">
        <w:t xml:space="preserve">Wahudumie wengine</w:t>
      </w:r>
    </w:p>
    <w:p w14:paraId="51CCA8D9" w14:textId="77777777" w:rsidR="00136383" w:rsidRDefault="00136383" w:rsidP="00136383">
      <w:r xmlns:w="http://schemas.openxmlformats.org/wordprocessingml/2006/main">
        <w:t xml:space="preserve">Tamaa ya kutumikia ni matokeo ya asili ya mchakato wetu wa uponyaji kupitia kwa Bwana. Kupitia kupona kwetu, tumepitia mabadiliko makubwa ya moyo kuelekea sisi wenyewe na wengine (ona Alma 5:14). Rais Russell M. Nelson alifundisha: “[Sisi] kwa kweli tunatafuta kuishi amri kuu ya kwanza na ya pili. Tunapompenda Mungu kwa mioyo yetu yote, Yeye hugeuza mioyo yetu kwa ustawi wa wengine katika mzunguko mzuri na wa wema” (“The Second Great Commandment,” Ensign or Liahona, Nov. 2019, 97).</w:t>
      </w:r>
    </w:p>
    <w:p w14:paraId="33766BB1" w14:textId="77777777" w:rsidR="00136383" w:rsidRDefault="00136383" w:rsidP="00136383">
      <w:r xmlns:w="http://schemas.openxmlformats.org/wordprocessingml/2006/main">
        <w:t xml:space="preserve">Walakini, huduma sio rahisi kila wakati. Ingawa tunaweza kutaka, hatuwezi kumtumikia kila mtu anayehitaji. Tutaendelea kuhitaji mwongozo na nguvu kutoka kwa Bwana ili kuwatumikia wengine. Tunaweza kuomba kwa ajili ya usaidizi wa kutambua na kutambua njia ambazo angetaka tumtumikie. Tunaweza kuwauliza wale walio karibu nasi kuhusu fursa na mahitaji. Tunaweza kushangazwa na jinsi fursa nyingi zinapatikana kwa urahisi kwetu. Kutumikia wengine kunaweza kuwa rahisi kama tabasamu, au kunaweza kuhusika zaidi kama mradi mkubwa. Tunapaswa kutumia uamuzi wa hekima katika utumishi wetu ili kuepuka kupita uwezo au uwezo wetu.</w:t>
      </w:r>
    </w:p>
    <w:p w14:paraId="6A33482D" w14:textId="77777777" w:rsidR="00136383" w:rsidRDefault="00136383" w:rsidP="00136383"/>
    <w:p w14:paraId="610E3D7D" w14:textId="2642C2AE" w:rsidR="00136383" w:rsidRDefault="00136383" w:rsidP="00136383">
      <w:r xmlns:w="http://schemas.openxmlformats.org/wordprocessingml/2006/main">
        <w:t xml:space="preserve">Mojawapo ya njia bora zaidi tunazoweza kutumika ni kushiriki hadithi zetu za uokoaji. Tunaweza kuendelea kuhudhuria mikutano ya uokoaji na kushuhudia juu ya neema ya Yesu Kristo na nguvu za uponyaji. Tulipokuwa wageni, tulipokea tumaini kutoka kwa wale ambao walikuwa wamefanyia kazi hatua na kupata ahueni mbele yetu. Sasa </w:t>
      </w:r>
      <w:proofErr xmlns:w="http://schemas.openxmlformats.org/wordprocessingml/2006/main" w:type="gramStart"/>
      <w:r xmlns:w="http://schemas.openxmlformats.org/wordprocessingml/2006/main">
        <w:t xml:space="preserve">tunayo fursa ya </w:t>
      </w:r>
      <w:proofErr xmlns:w="http://schemas.openxmlformats.org/wordprocessingml/2006/main" w:type="gramEnd"/>
      <w:r xmlns:w="http://schemas.openxmlformats.org/wordprocessingml/2006/main">
        <w:t xml:space="preserve">kushiriki ujumbe wa kupona kwa kusimulia hadithi zetu. Pia tunashiriki ushuhuda wetu wa nguvu za Mwokozi tunapokuwa kanisani na pamoja na familia na marafiki zetu.</w:t>
      </w:r>
    </w:p>
    <w:p w14:paraId="55A5A420" w14:textId="77777777" w:rsidR="00136383" w:rsidRDefault="00136383" w:rsidP="00136383"/>
    <w:p w14:paraId="7A59DC98" w14:textId="4C64E4AD" w:rsidR="00136383" w:rsidRDefault="00136383" w:rsidP="00136383">
      <w:r xmlns:w="http://schemas.openxmlformats.org/wordprocessingml/2006/main">
        <w:t xml:space="preserve">Shiriki katika kazi ya hekalu na historia ya familia</w:t>
      </w:r>
    </w:p>
    <w:p w14:paraId="78070F48" w14:textId="77777777" w:rsidR="00136383" w:rsidRDefault="00136383" w:rsidP="00136383"/>
    <w:p w14:paraId="64709A8B" w14:textId="4E965350" w:rsidR="00136383" w:rsidRDefault="00136383" w:rsidP="00136383">
      <w:r xmlns:w="http://schemas.openxmlformats.org/wordprocessingml/2006/main">
        <w:t xml:space="preserve">Njia moja ya maana na yenye nguvu tunaweza kuhudumu ni kupitia kazi ya hekalu na historia ya familia. Ibada hii inabariki sio tu wale waliokufa, lakini pia inatubariki. Rais Russell M. Nelson alitukumbusha: “Wakati kazi ya hekalu na historia ya familia ina uwezo wa kuwabariki wale walio nje ya pazia, ina uwezo sawa wa kuwabariki walio hai. Ina ushawishi unaoboresha kwa wale wanaojishughulisha nayo” (“Generations Linked in Love,” Ensign au Liahona, Mei 2010, 93). Kwa wengi wetu, kazi ya hekalu na historia ya familia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sehemu muhimu ya kupona kwetu.</w:t>
      </w:r>
    </w:p>
    <w:p w14:paraId="1EEE6908" w14:textId="77777777" w:rsidR="00136383" w:rsidRDefault="00136383" w:rsidP="00136383"/>
    <w:p w14:paraId="4EE5B2EB" w14:textId="41E23A96" w:rsidR="00136383" w:rsidRDefault="00136383" w:rsidP="00136383">
      <w:r xmlns:w="http://schemas.openxmlformats.org/wordprocessingml/2006/main">
        <w:t xml:space="preserve">Baadhi yetu wanaweza kujisikia tayari kuhudumu hekaluni. Huenda tusihisi kuwa na motisha au hata kujua mahali pa kuanzia na kazi ya historia ya familia. Lakini tunaweza kuamua kuanza. Tunaweza kutembelea na maaskofu wetu au marais wa matawi kuhusu tamaa zetu za kuhudumu. Tamaa yetu ya kufanya mapenzi ya Bwana na kuendelea katika urejesho wetu inaweza kutuchochea. Huenda tukahitaji kufanya mabadiliko fulani katika maisha yetu ili kuingia hekaluni. Tunaweza hata hatujui jinsi ya kufanya kazi ya historia ya familia, lakini tunaweza kuomba usaidizi. Marais wa Jamii ya Usaidizi wa Kina Mama na akidi ya </w:t>
      </w:r>
      <w:proofErr xmlns:w="http://schemas.openxmlformats.org/wordprocessingml/2006/main" w:type="gramStart"/>
      <w:r xmlns:w="http://schemas.openxmlformats.org/wordprocessingml/2006/main">
        <w:t xml:space="preserve">wazee </w:t>
      </w:r>
      <w:proofErr xmlns:w="http://schemas.openxmlformats.org/wordprocessingml/2006/main" w:type="gramEnd"/>
      <w:r xmlns:w="http://schemas.openxmlformats.org/wordprocessingml/2006/main">
        <w:t xml:space="preserve">wanaweza kutusaidia kujua mahali pa kuanzia. Pia kuna nyenzo za mtandaoni za kutusaidia katika FamilySearch.org na ChurchofJesusChrist.org.</w:t>
      </w:r>
    </w:p>
    <w:p w14:paraId="24E18AAE" w14:textId="77777777" w:rsidR="00136383" w:rsidRDefault="00136383" w:rsidP="00136383"/>
    <w:p w14:paraId="5D0DB4D7" w14:textId="3B4017E5" w:rsidR="00136383" w:rsidRDefault="00136383" w:rsidP="00136383">
      <w:r xmlns:w="http://schemas.openxmlformats.org/wordprocessingml/2006/main">
        <w:t xml:space="preserve">Kazi ya Hekalu na historia ya familia hutoa nguvu na nguvu kwa ajili ya kupona kwetu. “Utapata sio tu ulinzi kutoka kwa majaribu na maovu ya ulimwengu, lakini pia utapata nguvu za kibinafsi—nguvu za kubadilika, uwezo wa kutubu, uwezo wa kujifunza, uwezo wa kutakaswa, na uwezo wa kugeuza mioyo ya familia yako. washiriki wao kwa wao na kuponya kile kinachohitaji uponyaji” (Dale G. </w:t>
      </w:r>
      <w:proofErr xmlns:w="http://schemas.openxmlformats.org/wordprocessingml/2006/main" w:type="spellStart"/>
      <w:r xmlns:w="http://schemas.openxmlformats.org/wordprocessingml/2006/main">
        <w:t xml:space="preserve">Renlund </w:t>
      </w:r>
      <w:proofErr xmlns:w="http://schemas.openxmlformats.org/wordprocessingml/2006/main" w:type="spellEnd"/>
      <w:r xmlns:w="http://schemas.openxmlformats.org/wordprocessingml/2006/main">
        <w:t xml:space="preserve">, “Family History and Temple Blessings,” Ensign au Liahona, Feb. 2017, 39). Kanuni katika mwongozo huu hutuongoza kumfuata Mwokozi na kufurahia baraka zote Alizo nazo kwa ajili yetu, hasa zile zinazopatikana hekaluni.</w:t>
      </w:r>
    </w:p>
    <w:p w14:paraId="27E05661" w14:textId="77777777" w:rsidR="00136383" w:rsidRDefault="00136383" w:rsidP="00136383"/>
    <w:p w14:paraId="71DF8347" w14:textId="7B91EA8E" w:rsidR="00136383" w:rsidRDefault="00136383" w:rsidP="00136383">
      <w:r xmlns:w="http://schemas.openxmlformats.org/wordprocessingml/2006/main">
        <w:t xml:space="preserve">Kusoma na Kuelewa</w:t>
      </w:r>
    </w:p>
    <w:p w14:paraId="1956FBFB" w14:textId="77777777" w:rsidR="00136383" w:rsidRDefault="00136383" w:rsidP="00136383"/>
    <w:p w14:paraId="26BC3F91" w14:textId="645E8667" w:rsidR="00136383" w:rsidRDefault="00136383" w:rsidP="00136383">
      <w:r xmlns:w="http://schemas.openxmlformats.org/wordprocessingml/2006/main">
        <w:t xml:space="preserve">Maandiko na kauli zifuatazo kutoka kwa viongozi wa Kanisa zinaweza kusaidia katika kupona kwetu. Tunaweza kuzitumia kwa kutafakari, kusoma na kuandika majarida. Ni lazima tukumbuke kuwa waaminifu na mahususi katika uandishi wetu ili kupata manufaa zaidi kutokana nayo.</w:t>
      </w:r>
    </w:p>
    <w:p w14:paraId="573A78CE" w14:textId="77777777" w:rsidR="00136383" w:rsidRDefault="00136383" w:rsidP="00136383"/>
    <w:p w14:paraId="1EDF726C" w14:textId="390D8880" w:rsidR="00136383" w:rsidRDefault="00136383" w:rsidP="00136383">
      <w:r xmlns:w="http://schemas.openxmlformats.org/wordprocessingml/2006/main">
        <w:t xml:space="preserve">Uongofu na urejeshaji</w:t>
      </w:r>
    </w:p>
    <w:p w14:paraId="7D355D6A" w14:textId="77777777" w:rsidR="00136383" w:rsidRDefault="00136383" w:rsidP="00136383">
      <w:r xmlns:w="http://schemas.openxmlformats.org/wordprocessingml/2006/main">
        <w:t xml:space="preserve">“Uongofu wa kweli ni zaidi ya kuwa tu na ujuzi wa kanuni za injili na unamaanisha hata zaidi ya kuwa na ushuhuda wa kanuni hizo. … Kuongoka kwa kweli kunamaanisha kuwa tunatenda juu ya kile tunachoamini na kukiruhusu kuleta 'mabadiliko makuu ndani yetu, au katika mioyo yetu,' [Mosia 5:2]. … [Uongofu] </w:t>
      </w:r>
      <w:proofErr xmlns:w="http://schemas.openxmlformats.org/wordprocessingml/2006/main" w:type="gramStart"/>
      <w:r xmlns:w="http://schemas.openxmlformats.org/wordprocessingml/2006/main">
        <w:t xml:space="preserve">huchukua </w:t>
      </w:r>
      <w:proofErr xmlns:w="http://schemas.openxmlformats.org/wordprocessingml/2006/main" w:type="gramEnd"/>
      <w:r xmlns:w="http://schemas.openxmlformats.org/wordprocessingml/2006/main">
        <w:t xml:space="preserve">muda, juhudi, na kazi” (Bonnie L. Oscarson, “Be Ye Converted,” Ensign au Liahona, Nov. 2013, 76–77).</w:t>
      </w:r>
    </w:p>
    <w:p w14:paraId="034DB6F4" w14:textId="77777777" w:rsidR="00136383" w:rsidRDefault="00136383" w:rsidP="00136383">
      <w:r xmlns:w="http://schemas.openxmlformats.org/wordprocessingml/2006/main">
        <w:t xml:space="preserve">Bwana anapobadilisha mioyo yetu kupitia uongofu na kupona, tunakuwa vyanzo vya nguvu kwa wengine ambao ndio kwanza wanaanza katika njia hii. Mwokozi alimwambia Petro, “Na wewe utakapoongoka, waimarishe ndugu zako” ( Luka 22:32 ).</w:t>
      </w:r>
    </w:p>
    <w:p w14:paraId="57706377" w14:textId="77777777" w:rsidR="00136383" w:rsidRDefault="00136383" w:rsidP="00136383">
      <w:r xmlns:w="http://schemas.openxmlformats.org/wordprocessingml/2006/main">
        <w:t xml:space="preserve">Ufafanuzi wa Dada Oscarson wa uongofu unatumikaje kwa uzoefu wangu wa kurejesha?</w:t>
      </w:r>
    </w:p>
    <w:p w14:paraId="0DA4A840" w14:textId="79395CA9" w:rsidR="00136383" w:rsidRDefault="00136383" w:rsidP="00136383"/>
    <w:p w14:paraId="00D74578" w14:textId="77777777" w:rsidR="00136383" w:rsidRDefault="00136383" w:rsidP="00136383">
      <w:r xmlns:w="http://schemas.openxmlformats.org/wordprocessingml/2006/main">
        <w:t xml:space="preserve">Je, ninahisije kuhusu kuwaimarisha wengine wanapopona kutokana na tabia za uraibu?</w:t>
      </w:r>
    </w:p>
    <w:p w14:paraId="5D90B222" w14:textId="28A4B9D4" w:rsidR="00136383" w:rsidRDefault="00136383" w:rsidP="00136383"/>
    <w:p w14:paraId="130E9C45" w14:textId="77777777" w:rsidR="00136383" w:rsidRDefault="00136383" w:rsidP="00136383">
      <w:r xmlns:w="http://schemas.openxmlformats.org/wordprocessingml/2006/main">
        <w:t xml:space="preserve">Maendeleo makubwa kutoka kwa hatua ndogo</w:t>
      </w:r>
    </w:p>
    <w:p w14:paraId="328DC0CF" w14:textId="77777777" w:rsidR="00136383" w:rsidRDefault="00136383" w:rsidP="00136383">
      <w:r xmlns:w="http://schemas.openxmlformats.org/wordprocessingml/2006/main">
        <w:t xml:space="preserve">“Msichoke katika kutenda mema, kwa maana mnaweka msingi wa kazi kubwa. Na katika mambo madogo </w:t>
      </w:r>
      <w:proofErr xmlns:w="http://schemas.openxmlformats.org/wordprocessingml/2006/main" w:type="spellStart"/>
      <w:r xmlns:w="http://schemas.openxmlformats.org/wordprocessingml/2006/main">
        <w:t xml:space="preserve">hutoka </w:t>
      </w:r>
      <w:proofErr xmlns:w="http://schemas.openxmlformats.org/wordprocessingml/2006/main" w:type="spellEnd"/>
      <w:r xmlns:w="http://schemas.openxmlformats.org/wordprocessingml/2006/main">
        <w:t xml:space="preserve">kile kilicho kikubwa” ( Mafundisho na Maagano 64:33 ).</w:t>
      </w:r>
    </w:p>
    <w:p w14:paraId="032A9274" w14:textId="77777777" w:rsidR="00136383" w:rsidRDefault="00136383" w:rsidP="00136383">
      <w:r xmlns:w="http://schemas.openxmlformats.org/wordprocessingml/2006/main">
        <w:t xml:space="preserve">Je, ninahisije ninapofikiria kuishi kanuni hizi katika nyanja zote za maisha yangu?</w:t>
      </w:r>
    </w:p>
    <w:p w14:paraId="13412A09" w14:textId="5279CC5C" w:rsidR="00136383" w:rsidRDefault="00136383" w:rsidP="00136383"/>
    <w:p w14:paraId="45F65019" w14:textId="77777777" w:rsidR="00136383" w:rsidRDefault="00136383" w:rsidP="00136383">
      <w:r xmlns:w="http://schemas.openxmlformats.org/wordprocessingml/2006/main">
        <w:t xml:space="preserve">Je, inanisaidiaje kutambua kwamba kazi kubwa hufanywa kwa hatua ndogo?</w:t>
      </w:r>
    </w:p>
    <w:p w14:paraId="156B9BBD" w14:textId="25A1D72A" w:rsidR="00136383" w:rsidRDefault="00136383" w:rsidP="00136383"/>
    <w:p w14:paraId="5C424E2B" w14:textId="77777777" w:rsidR="00136383" w:rsidRDefault="00136383" w:rsidP="00136383">
      <w:r xmlns:w="http://schemas.openxmlformats.org/wordprocessingml/2006/main">
        <w:t xml:space="preserve">Shiriki ushuhuda wetu na uwafariji wengine</w:t>
      </w:r>
    </w:p>
    <w:p w14:paraId="76BD9D69" w14:textId="77777777" w:rsidR="00136383" w:rsidRDefault="00136383" w:rsidP="00136383">
      <w:r xmlns:w="http://schemas.openxmlformats.org/wordprocessingml/2006/main">
        <w:t xml:space="preserve">“Huu ni utukufu wangu, ili labda niwe chombo mikononi mwa Mungu kuleta roho fulani kwenye toba; na hii ndiyo furaha yangu.</w:t>
      </w:r>
    </w:p>
    <w:p w14:paraId="634CC485" w14:textId="77777777" w:rsidR="00136383" w:rsidRDefault="00136383" w:rsidP="00136383">
      <w:r xmlns:w="http://schemas.openxmlformats.org/wordprocessingml/2006/main">
        <w:t xml:space="preserve">“Na tazama, ninapoona wengi wa ndugu zangu wametubu kweli, na kuja kwa Bwana Mungu wao, ndipo nafsi yangu inajawa na furaha; kisha ninakumbuka kile Bwana amenifanyia, ndio, hata kwamba amesikia sala yangu; ndio, ndipo ninakumbuka mkono wake wa rehema ambao alinyoosha kwangu” ( Alma 29:9–10 ).</w:t>
      </w:r>
    </w:p>
    <w:p w14:paraId="131C1A6E" w14:textId="77777777" w:rsidR="00136383" w:rsidRDefault="00136383" w:rsidP="00136383">
      <w:r xmlns:w="http://schemas.openxmlformats.org/wordprocessingml/2006/main">
        <w:t xml:space="preserve">Tumejifunza kwamba ni muhimu katika kupona kuwa tayari kushiriki ushuhuda wetu wa kanuni hizi.</w:t>
      </w:r>
    </w:p>
    <w:p w14:paraId="382EA7F5" w14:textId="77777777" w:rsidR="00136383" w:rsidRDefault="00136383" w:rsidP="00136383">
      <w:r xmlns:w="http://schemas.openxmlformats.org/wordprocessingml/2006/main">
        <w:t xml:space="preserve">Je, kushiriki uzoefu wangu kutanisaidiaje kubaki imara katika kupona kwangu?</w:t>
      </w:r>
    </w:p>
    <w:p w14:paraId="70EE2C1B" w14:textId="4CC835C2" w:rsidR="00136383" w:rsidRDefault="00136383" w:rsidP="00136383"/>
    <w:p w14:paraId="7C1EFA4C" w14:textId="77777777" w:rsidR="00136383" w:rsidRDefault="00136383" w:rsidP="00136383">
      <w:r xmlns:w="http://schemas.openxmlformats.org/wordprocessingml/2006/main">
        <w:t xml:space="preserve">“[Kama vile] mko tayari kuomboleza pamoja na wale wanaoomboleza; ndio, na kuwafariji wale wanaohitaji kufarijiwa, na kusimama </w:t>
      </w:r>
      <w:proofErr xmlns:w="http://schemas.openxmlformats.org/wordprocessingml/2006/main" w:type="gramStart"/>
      <w:r xmlns:w="http://schemas.openxmlformats.org/wordprocessingml/2006/main">
        <w:t xml:space="preserve">kama mashahidi wa Mungu nyakati zote </w:t>
      </w:r>
      <w:proofErr xmlns:w="http://schemas.openxmlformats.org/wordprocessingml/2006/main" w:type="gramEnd"/>
      <w:r xmlns:w="http://schemas.openxmlformats.org/wordprocessingml/2006/main">
        <w:t xml:space="preserve">na katika vitu vyote, na katika sehemu zote ambazo mtakuwamo, hadi kifo, ili mpate kukombolewa na Mungu, na kuhesabiwa pamoja na wale wa ufufuo wa kwanza, ili mpate uzima wa milele—</w:t>
      </w:r>
    </w:p>
    <w:p w14:paraId="4B75246E" w14:textId="77777777" w:rsidR="00136383" w:rsidRDefault="00136383" w:rsidP="00136383">
      <w:r xmlns:w="http://schemas.openxmlformats.org/wordprocessingml/2006/main">
        <w:t xml:space="preserve">“Sasa ninawaambia, ikiwa hii ndiyo nia ya mioyo yenu, mna nini dhidi ya kubatizwa katika jina la Bwana, kama shahidi mbele yake kwamba mmeingia katika agano naye, kwamba mtamtumikia na kumtumikia. mtazishika amri zake, apate kuwamiminieni Roho wake kwa wingi zaidi?” ( Mosia 18:9–10 ).</w:t>
      </w:r>
    </w:p>
    <w:p w14:paraId="68035C50" w14:textId="77777777" w:rsidR="00136383" w:rsidRDefault="00136383" w:rsidP="00136383">
      <w:r xmlns:w="http://schemas.openxmlformats.org/wordprocessingml/2006/main">
        <w:t xml:space="preserve">Uzoefu wako wa uraibu hukusaidia kuwahurumia wale wanaopambana na uraibu; uzoefu wako katika kupona hukusaidia kuwafariji.</w:t>
      </w:r>
    </w:p>
    <w:p w14:paraId="63F9466C" w14:textId="77777777" w:rsidR="00136383" w:rsidRDefault="00136383" w:rsidP="00136383">
      <w:r xmlns:w="http://schemas.openxmlformats.org/wordprocessingml/2006/main">
        <w:t xml:space="preserve">Ni kwa jinsi gani hamu yangu ya kusimama kama shahidi wa Mungu imeongezeka tangu nimefuata hatua za kupona?</w:t>
      </w:r>
    </w:p>
    <w:p w14:paraId="6D0F8382" w14:textId="37C3229A" w:rsidR="00136383" w:rsidRDefault="00136383" w:rsidP="00136383"/>
    <w:p w14:paraId="0735101C" w14:textId="77777777" w:rsidR="00136383" w:rsidRDefault="00136383" w:rsidP="00136383">
      <w:r xmlns:w="http://schemas.openxmlformats.org/wordprocessingml/2006/main">
        <w:t xml:space="preserve">Tumikia licha ya kutokamilika</w:t>
      </w:r>
    </w:p>
    <w:p w14:paraId="19B7BBA5" w14:textId="77777777" w:rsidR="00136383" w:rsidRDefault="00136383" w:rsidP="00136383">
      <w:r xmlns:w="http://schemas.openxmlformats.org/wordprocessingml/2006/main">
        <w:t xml:space="preserve">“Isipokuwa kwa Mwanawe wa pekee mkamilifu, watu wasio wakamilifu ndio wote ambao Mungu amewahi kufanya nao kazi” (Jeffrey R. Holland, “Lord, I Believe,” Ensign au Liahona, Mei 2013, 94).</w:t>
      </w:r>
    </w:p>
    <w:p w14:paraId="38A668A2" w14:textId="77777777" w:rsidR="00136383" w:rsidRDefault="00136383" w:rsidP="00136383">
      <w:r xmlns:w="http://schemas.openxmlformats.org/wordprocessingml/2006/main">
        <w:t xml:space="preserve">“Hakuna hata mmoja wetu aliye na maisha makamilifu au familia kamilifu; Mimi hakika </w:t>
      </w:r>
      <w:proofErr xmlns:w="http://schemas.openxmlformats.org/wordprocessingml/2006/main" w:type="gramStart"/>
      <w:r xmlns:w="http://schemas.openxmlformats.org/wordprocessingml/2006/main">
        <w:t xml:space="preserve">si </w:t>
      </w:r>
      <w:proofErr xmlns:w="http://schemas.openxmlformats.org/wordprocessingml/2006/main" w:type="gramEnd"/>
      <w:r xmlns:w="http://schemas.openxmlformats.org/wordprocessingml/2006/main">
        <w:t xml:space="preserve">. Tunapojaribu kuwahurumia wengine ambao pia wanakabili matatizo na kutokamilika, inaweza kuwasaidia wahisi kwamba hawako peke yao katika matatizo yao. Kila mtu anahitaji kuhisi kwamba kweli anamiliki na anahitajika katika mwili wa Kristo” (J. Anette Dennis, “Nira Yake Ni Rahisi na Mzigo Wake Ni Mwepesi,” Liahona, Nov. 2022, 81).</w:t>
      </w:r>
    </w:p>
    <w:p w14:paraId="6308D176" w14:textId="77777777" w:rsidR="00136383" w:rsidRDefault="00136383" w:rsidP="00136383">
      <w:r xmlns:w="http://schemas.openxmlformats.org/wordprocessingml/2006/main">
        <w:t xml:space="preserve">Wakati fulani tunashangaa kama tuko tayari kushiriki ahueni na wengine kwa sababu bado hatutendi kanuni hizi kikamilifu.</w:t>
      </w:r>
    </w:p>
    <w:p w14:paraId="64588810" w14:textId="77777777" w:rsidR="00136383" w:rsidRDefault="00136383" w:rsidP="00136383">
      <w:r xmlns:w="http://schemas.openxmlformats.org/wordprocessingml/2006/main">
        <w:t xml:space="preserve">Ni kwa jinsi gani kujua kwamba Mwokozi anafanya kazi kupitia kwa watu wasio wakamilifu kunanisaidia kuwa tayari kushiriki uzoefu wangu na kupona?</w:t>
      </w:r>
    </w:p>
    <w:p w14:paraId="3368B2BE" w14:textId="54134097" w:rsidR="00136383" w:rsidRDefault="00136383" w:rsidP="00136383"/>
    <w:p w14:paraId="529DF033" w14:textId="77777777" w:rsidR="00136383" w:rsidRDefault="00136383" w:rsidP="00136383">
      <w:r xmlns:w="http://schemas.openxmlformats.org/wordprocessingml/2006/main">
        <w:t xml:space="preserve">Uweza wa Mungu uletao wokovu</w:t>
      </w:r>
    </w:p>
    <w:p w14:paraId="1014B1D1" w14:textId="77777777" w:rsidR="00136383" w:rsidRDefault="00136383" w:rsidP="00136383">
      <w:r xmlns:w="http://schemas.openxmlformats.org/wordprocessingml/2006/main">
        <w:t xml:space="preserve">“Kwa maana siionei haya Injili; kwa maana ni uweza wa Mungu uuletao wokovu, kwa </w:t>
      </w:r>
      <w:proofErr xmlns:w="http://schemas.openxmlformats.org/wordprocessingml/2006/main" w:type="spellStart"/>
      <w:r xmlns:w="http://schemas.openxmlformats.org/wordprocessingml/2006/main">
        <w:t xml:space="preserve">kila </w:t>
      </w:r>
      <w:proofErr xmlns:w="http://schemas.openxmlformats.org/wordprocessingml/2006/main" w:type="spellEnd"/>
      <w:r xmlns:w="http://schemas.openxmlformats.org/wordprocessingml/2006/main">
        <w:t xml:space="preserve">aaminiye” (Warumi 1:16).</w:t>
      </w:r>
    </w:p>
    <w:p w14:paraId="04F657E0" w14:textId="77777777" w:rsidR="00136383" w:rsidRDefault="00136383" w:rsidP="00136383">
      <w:r xmlns:w="http://schemas.openxmlformats.org/wordprocessingml/2006/main">
        <w:t xml:space="preserve">Mawazo na hisia zangu ni zipi ninapotazama nyuma katika mabadiliko yangu ya kiroho katika mchakato mzima wa kurejesha?</w:t>
      </w:r>
    </w:p>
    <w:p w14:paraId="7995E1A5" w14:textId="01A1C81C" w:rsidR="00136383" w:rsidRDefault="00136383" w:rsidP="00136383"/>
    <w:p w14:paraId="05FE7CC4" w14:textId="77777777" w:rsidR="00136383" w:rsidRDefault="00136383" w:rsidP="00136383">
      <w:r xmlns:w="http://schemas.openxmlformats.org/wordprocessingml/2006/main">
        <w:t xml:space="preserve">Je, ninasitasita kushiriki uzoefu wangu katika urejeshi? Ikiwa ndivyo, kwa nini?</w:t>
      </w:r>
    </w:p>
    <w:p w14:paraId="0F052E91" w14:textId="36869930" w:rsidR="00136383" w:rsidRDefault="00136383" w:rsidP="00136383"/>
    <w:p w14:paraId="54D82F77" w14:textId="77777777" w:rsidR="00136383" w:rsidRDefault="00136383" w:rsidP="00136383">
      <w:r xmlns:w="http://schemas.openxmlformats.org/wordprocessingml/2006/main">
        <w:t xml:space="preserve">“Nenda popote nipendapo, nawe utapewa na Msaidizi utakachofanya na uendako.</w:t>
      </w:r>
    </w:p>
    <w:p w14:paraId="04A1CA51" w14:textId="77777777" w:rsidR="00136383" w:rsidRDefault="00136383" w:rsidP="00136383">
      <w:r xmlns:w="http://schemas.openxmlformats.org/wordprocessingml/2006/main">
        <w:t xml:space="preserve">“Ombeni siku zote, msije </w:t>
      </w:r>
      <w:proofErr xmlns:w="http://schemas.openxmlformats.org/wordprocessingml/2006/main" w:type="gramStart"/>
      <w:r xmlns:w="http://schemas.openxmlformats.org/wordprocessingml/2006/main">
        <w:t xml:space="preserve">mkaingia </w:t>
      </w:r>
      <w:proofErr xmlns:w="http://schemas.openxmlformats.org/wordprocessingml/2006/main" w:type="gramEnd"/>
      <w:r xmlns:w="http://schemas.openxmlformats.org/wordprocessingml/2006/main">
        <w:t xml:space="preserve">majaribuni na mkapoteza thawabu yenu.</w:t>
      </w:r>
    </w:p>
    <w:p w14:paraId="4DDB2FFC" w14:textId="77777777" w:rsidR="00136383" w:rsidRDefault="00136383" w:rsidP="00136383">
      <w:r xmlns:w="http://schemas.openxmlformats.org/wordprocessingml/2006/main">
        <w:t xml:space="preserve">“Kuweni mwaminifu hadi mwisho, na lo, niko pamoja nanyi. Maneno haya si ya mwanadamu wala ya wanadamu, bali ni yangu, hata Yesu Kristo, Mkombozi wako, kwa mapenzi ya Baba” ( Mafundisho na Maagano 31:11–13 ).</w:t>
      </w:r>
    </w:p>
    <w:p w14:paraId="6CCCB6FA" w14:textId="77777777" w:rsidR="00136383" w:rsidRDefault="00136383" w:rsidP="00136383">
      <w:r xmlns:w="http://schemas.openxmlformats.org/wordprocessingml/2006/main">
        <w:t xml:space="preserve">Maandiko yamejaa mwongozo wa kutusaidia kudumisha njia ya maisha ya kiroho ambayo itatuongoza kumrudia Mungu.</w:t>
      </w:r>
    </w:p>
    <w:p w14:paraId="04948C43" w14:textId="77777777" w:rsidR="00136383" w:rsidRDefault="00136383" w:rsidP="00136383">
      <w:r xmlns:w="http://schemas.openxmlformats.org/wordprocessingml/2006/main">
        <w:t xml:space="preserve">Je, ni mwongozo gani mahususi ninaopata katika aya hizi?</w:t>
      </w:r>
    </w:p>
    <w:p w14:paraId="07D4571F" w14:textId="64AF970F" w:rsidR="00136383" w:rsidRDefault="00136383" w:rsidP="00136383"/>
    <w:p w14:paraId="4A491F8E" w14:textId="77777777" w:rsidR="006E3616" w:rsidRDefault="006E3616"/>
    <w:sectPr w:rsidR="006E3616" w:rsidSect="001363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83"/>
    <w:rsid w:val="00136383"/>
    <w:rsid w:val="00517BCF"/>
    <w:rsid w:val="006E3616"/>
    <w:rsid w:val="0076364D"/>
    <w:rsid w:val="009023D8"/>
    <w:rsid w:val="00BF2C14"/>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A09D"/>
  <w15:chartTrackingRefBased/>
  <w15:docId w15:val="{648C6F00-88F8-40EB-A1D6-E9237F66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373137">
      <w:bodyDiv w:val="1"/>
      <w:marLeft w:val="0"/>
      <w:marRight w:val="0"/>
      <w:marTop w:val="0"/>
      <w:marBottom w:val="0"/>
      <w:divBdr>
        <w:top w:val="none" w:sz="0" w:space="0" w:color="auto"/>
        <w:left w:val="none" w:sz="0" w:space="0" w:color="auto"/>
        <w:bottom w:val="none" w:sz="0" w:space="0" w:color="auto"/>
        <w:right w:val="none" w:sz="0" w:space="0" w:color="auto"/>
      </w:divBdr>
      <w:divsChild>
        <w:div w:id="675961497">
          <w:marLeft w:val="0"/>
          <w:marRight w:val="0"/>
          <w:marTop w:val="0"/>
          <w:marBottom w:val="0"/>
          <w:divBdr>
            <w:top w:val="none" w:sz="0" w:space="0" w:color="auto"/>
            <w:left w:val="none" w:sz="0" w:space="0" w:color="auto"/>
            <w:bottom w:val="none" w:sz="0" w:space="0" w:color="auto"/>
            <w:right w:val="none" w:sz="0" w:space="0" w:color="auto"/>
          </w:divBdr>
          <w:divsChild>
            <w:div w:id="1391659944">
              <w:marLeft w:val="0"/>
              <w:marRight w:val="0"/>
              <w:marTop w:val="0"/>
              <w:marBottom w:val="0"/>
              <w:divBdr>
                <w:top w:val="none" w:sz="0" w:space="0" w:color="auto"/>
                <w:left w:val="none" w:sz="0" w:space="0" w:color="auto"/>
                <w:bottom w:val="none" w:sz="0" w:space="0" w:color="auto"/>
                <w:right w:val="none" w:sz="0" w:space="0" w:color="auto"/>
              </w:divBdr>
              <w:divsChild>
                <w:div w:id="1346518653">
                  <w:marLeft w:val="0"/>
                  <w:marRight w:val="0"/>
                  <w:marTop w:val="0"/>
                  <w:marBottom w:val="0"/>
                  <w:divBdr>
                    <w:top w:val="none" w:sz="0" w:space="0" w:color="auto"/>
                    <w:left w:val="none" w:sz="0" w:space="0" w:color="auto"/>
                    <w:bottom w:val="none" w:sz="0" w:space="0" w:color="auto"/>
                    <w:right w:val="none" w:sz="0" w:space="0" w:color="auto"/>
                  </w:divBdr>
                  <w:divsChild>
                    <w:div w:id="960693350">
                      <w:marLeft w:val="0"/>
                      <w:marRight w:val="0"/>
                      <w:marTop w:val="0"/>
                      <w:marBottom w:val="0"/>
                      <w:divBdr>
                        <w:top w:val="none" w:sz="0" w:space="0" w:color="auto"/>
                        <w:left w:val="none" w:sz="0" w:space="0" w:color="auto"/>
                        <w:bottom w:val="none" w:sz="0" w:space="0" w:color="auto"/>
                        <w:right w:val="none" w:sz="0" w:space="0" w:color="auto"/>
                      </w:divBdr>
                      <w:divsChild>
                        <w:div w:id="707414452">
                          <w:marLeft w:val="0"/>
                          <w:marRight w:val="0"/>
                          <w:marTop w:val="0"/>
                          <w:marBottom w:val="0"/>
                          <w:divBdr>
                            <w:top w:val="none" w:sz="0" w:space="0" w:color="auto"/>
                            <w:left w:val="none" w:sz="0" w:space="0" w:color="auto"/>
                            <w:bottom w:val="none" w:sz="0" w:space="0" w:color="auto"/>
                            <w:right w:val="none" w:sz="0" w:space="0" w:color="auto"/>
                          </w:divBdr>
                        </w:div>
                        <w:div w:id="1158495630">
                          <w:marLeft w:val="0"/>
                          <w:marRight w:val="0"/>
                          <w:marTop w:val="0"/>
                          <w:marBottom w:val="0"/>
                          <w:divBdr>
                            <w:top w:val="none" w:sz="0" w:space="0" w:color="auto"/>
                            <w:left w:val="none" w:sz="0" w:space="0" w:color="auto"/>
                            <w:bottom w:val="none" w:sz="0" w:space="0" w:color="auto"/>
                            <w:right w:val="none" w:sz="0" w:space="0" w:color="auto"/>
                          </w:divBdr>
                        </w:div>
                        <w:div w:id="58985875">
                          <w:marLeft w:val="0"/>
                          <w:marRight w:val="0"/>
                          <w:marTop w:val="0"/>
                          <w:marBottom w:val="0"/>
                          <w:divBdr>
                            <w:top w:val="none" w:sz="0" w:space="0" w:color="auto"/>
                            <w:left w:val="none" w:sz="0" w:space="0" w:color="auto"/>
                            <w:bottom w:val="none" w:sz="0" w:space="0" w:color="auto"/>
                            <w:right w:val="none" w:sz="0" w:space="0" w:color="auto"/>
                          </w:divBdr>
                        </w:div>
                        <w:div w:id="1333096442">
                          <w:marLeft w:val="0"/>
                          <w:marRight w:val="0"/>
                          <w:marTop w:val="0"/>
                          <w:marBottom w:val="0"/>
                          <w:divBdr>
                            <w:top w:val="none" w:sz="0" w:space="0" w:color="auto"/>
                            <w:left w:val="none" w:sz="0" w:space="0" w:color="auto"/>
                            <w:bottom w:val="none" w:sz="0" w:space="0" w:color="auto"/>
                            <w:right w:val="none" w:sz="0" w:space="0" w:color="auto"/>
                          </w:divBdr>
                          <w:divsChild>
                            <w:div w:id="1261838574">
                              <w:marLeft w:val="0"/>
                              <w:marRight w:val="0"/>
                              <w:marTop w:val="100"/>
                              <w:marBottom w:val="0"/>
                              <w:divBdr>
                                <w:top w:val="none" w:sz="0" w:space="0" w:color="auto"/>
                                <w:left w:val="none" w:sz="0" w:space="0" w:color="auto"/>
                                <w:bottom w:val="none" w:sz="0" w:space="0" w:color="auto"/>
                                <w:right w:val="none" w:sz="0" w:space="0" w:color="auto"/>
                              </w:divBdr>
                            </w:div>
                          </w:divsChild>
                        </w:div>
                        <w:div w:id="1237128680">
                          <w:marLeft w:val="0"/>
                          <w:marRight w:val="0"/>
                          <w:marTop w:val="0"/>
                          <w:marBottom w:val="0"/>
                          <w:divBdr>
                            <w:top w:val="none" w:sz="0" w:space="0" w:color="auto"/>
                            <w:left w:val="none" w:sz="0" w:space="0" w:color="auto"/>
                            <w:bottom w:val="none" w:sz="0" w:space="0" w:color="auto"/>
                            <w:right w:val="none" w:sz="0" w:space="0" w:color="auto"/>
                          </w:divBdr>
                          <w:divsChild>
                            <w:div w:id="1974559666">
                              <w:marLeft w:val="0"/>
                              <w:marRight w:val="0"/>
                              <w:marTop w:val="100"/>
                              <w:marBottom w:val="0"/>
                              <w:divBdr>
                                <w:top w:val="none" w:sz="0" w:space="0" w:color="auto"/>
                                <w:left w:val="none" w:sz="0" w:space="0" w:color="auto"/>
                                <w:bottom w:val="none" w:sz="0" w:space="0" w:color="auto"/>
                                <w:right w:val="none" w:sz="0" w:space="0" w:color="auto"/>
                              </w:divBdr>
                            </w:div>
                          </w:divsChild>
                        </w:div>
                        <w:div w:id="317196280">
                          <w:marLeft w:val="0"/>
                          <w:marRight w:val="0"/>
                          <w:marTop w:val="0"/>
                          <w:marBottom w:val="0"/>
                          <w:divBdr>
                            <w:top w:val="none" w:sz="0" w:space="0" w:color="auto"/>
                            <w:left w:val="none" w:sz="0" w:space="0" w:color="auto"/>
                            <w:bottom w:val="none" w:sz="0" w:space="0" w:color="auto"/>
                            <w:right w:val="none" w:sz="0" w:space="0" w:color="auto"/>
                          </w:divBdr>
                          <w:divsChild>
                            <w:div w:id="18823549">
                              <w:marLeft w:val="0"/>
                              <w:marRight w:val="0"/>
                              <w:marTop w:val="100"/>
                              <w:marBottom w:val="0"/>
                              <w:divBdr>
                                <w:top w:val="none" w:sz="0" w:space="0" w:color="auto"/>
                                <w:left w:val="none" w:sz="0" w:space="0" w:color="auto"/>
                                <w:bottom w:val="none" w:sz="0" w:space="0" w:color="auto"/>
                                <w:right w:val="none" w:sz="0" w:space="0" w:color="auto"/>
                              </w:divBdr>
                            </w:div>
                          </w:divsChild>
                        </w:div>
                        <w:div w:id="350382412">
                          <w:marLeft w:val="0"/>
                          <w:marRight w:val="0"/>
                          <w:marTop w:val="0"/>
                          <w:marBottom w:val="0"/>
                          <w:divBdr>
                            <w:top w:val="none" w:sz="0" w:space="0" w:color="auto"/>
                            <w:left w:val="none" w:sz="0" w:space="0" w:color="auto"/>
                            <w:bottom w:val="none" w:sz="0" w:space="0" w:color="auto"/>
                            <w:right w:val="none" w:sz="0" w:space="0" w:color="auto"/>
                          </w:divBdr>
                          <w:divsChild>
                            <w:div w:id="1204439166">
                              <w:marLeft w:val="0"/>
                              <w:marRight w:val="0"/>
                              <w:marTop w:val="100"/>
                              <w:marBottom w:val="0"/>
                              <w:divBdr>
                                <w:top w:val="none" w:sz="0" w:space="0" w:color="auto"/>
                                <w:left w:val="none" w:sz="0" w:space="0" w:color="auto"/>
                                <w:bottom w:val="none" w:sz="0" w:space="0" w:color="auto"/>
                                <w:right w:val="none" w:sz="0" w:space="0" w:color="auto"/>
                              </w:divBdr>
                            </w:div>
                          </w:divsChild>
                        </w:div>
                        <w:div w:id="1971547831">
                          <w:marLeft w:val="0"/>
                          <w:marRight w:val="0"/>
                          <w:marTop w:val="0"/>
                          <w:marBottom w:val="0"/>
                          <w:divBdr>
                            <w:top w:val="none" w:sz="0" w:space="0" w:color="auto"/>
                            <w:left w:val="none" w:sz="0" w:space="0" w:color="auto"/>
                            <w:bottom w:val="none" w:sz="0" w:space="0" w:color="auto"/>
                            <w:right w:val="none" w:sz="0" w:space="0" w:color="auto"/>
                          </w:divBdr>
                          <w:divsChild>
                            <w:div w:id="944918143">
                              <w:marLeft w:val="0"/>
                              <w:marRight w:val="0"/>
                              <w:marTop w:val="100"/>
                              <w:marBottom w:val="0"/>
                              <w:divBdr>
                                <w:top w:val="none" w:sz="0" w:space="0" w:color="auto"/>
                                <w:left w:val="none" w:sz="0" w:space="0" w:color="auto"/>
                                <w:bottom w:val="none" w:sz="0" w:space="0" w:color="auto"/>
                                <w:right w:val="none" w:sz="0" w:space="0" w:color="auto"/>
                              </w:divBdr>
                            </w:div>
                          </w:divsChild>
                        </w:div>
                        <w:div w:id="1747916165">
                          <w:marLeft w:val="0"/>
                          <w:marRight w:val="0"/>
                          <w:marTop w:val="0"/>
                          <w:marBottom w:val="0"/>
                          <w:divBdr>
                            <w:top w:val="none" w:sz="0" w:space="0" w:color="auto"/>
                            <w:left w:val="none" w:sz="0" w:space="0" w:color="auto"/>
                            <w:bottom w:val="none" w:sz="0" w:space="0" w:color="auto"/>
                            <w:right w:val="none" w:sz="0" w:space="0" w:color="auto"/>
                          </w:divBdr>
                          <w:divsChild>
                            <w:div w:id="81876056">
                              <w:marLeft w:val="0"/>
                              <w:marRight w:val="0"/>
                              <w:marTop w:val="100"/>
                              <w:marBottom w:val="0"/>
                              <w:divBdr>
                                <w:top w:val="none" w:sz="0" w:space="0" w:color="auto"/>
                                <w:left w:val="none" w:sz="0" w:space="0" w:color="auto"/>
                                <w:bottom w:val="none" w:sz="0" w:space="0" w:color="auto"/>
                                <w:right w:val="none" w:sz="0" w:space="0" w:color="auto"/>
                              </w:divBdr>
                            </w:div>
                          </w:divsChild>
                        </w:div>
                        <w:div w:id="1888833627">
                          <w:marLeft w:val="0"/>
                          <w:marRight w:val="0"/>
                          <w:marTop w:val="0"/>
                          <w:marBottom w:val="0"/>
                          <w:divBdr>
                            <w:top w:val="none" w:sz="0" w:space="0" w:color="auto"/>
                            <w:left w:val="none" w:sz="0" w:space="0" w:color="auto"/>
                            <w:bottom w:val="none" w:sz="0" w:space="0" w:color="auto"/>
                            <w:right w:val="none" w:sz="0" w:space="0" w:color="auto"/>
                          </w:divBdr>
                          <w:divsChild>
                            <w:div w:id="294872357">
                              <w:marLeft w:val="0"/>
                              <w:marRight w:val="0"/>
                              <w:marTop w:val="100"/>
                              <w:marBottom w:val="0"/>
                              <w:divBdr>
                                <w:top w:val="none" w:sz="0" w:space="0" w:color="auto"/>
                                <w:left w:val="none" w:sz="0" w:space="0" w:color="auto"/>
                                <w:bottom w:val="none" w:sz="0" w:space="0" w:color="auto"/>
                                <w:right w:val="none" w:sz="0" w:space="0" w:color="auto"/>
                              </w:divBdr>
                            </w:div>
                          </w:divsChild>
                        </w:div>
                        <w:div w:id="1118648514">
                          <w:marLeft w:val="0"/>
                          <w:marRight w:val="0"/>
                          <w:marTop w:val="0"/>
                          <w:marBottom w:val="0"/>
                          <w:divBdr>
                            <w:top w:val="none" w:sz="0" w:space="0" w:color="auto"/>
                            <w:left w:val="none" w:sz="0" w:space="0" w:color="auto"/>
                            <w:bottom w:val="none" w:sz="0" w:space="0" w:color="auto"/>
                            <w:right w:val="none" w:sz="0" w:space="0" w:color="auto"/>
                          </w:divBdr>
                          <w:divsChild>
                            <w:div w:id="1443954710">
                              <w:marLeft w:val="0"/>
                              <w:marRight w:val="0"/>
                              <w:marTop w:val="100"/>
                              <w:marBottom w:val="0"/>
                              <w:divBdr>
                                <w:top w:val="none" w:sz="0" w:space="0" w:color="auto"/>
                                <w:left w:val="none" w:sz="0" w:space="0" w:color="auto"/>
                                <w:bottom w:val="none" w:sz="0" w:space="0" w:color="auto"/>
                                <w:right w:val="none" w:sz="0" w:space="0" w:color="auto"/>
                              </w:divBdr>
                            </w:div>
                          </w:divsChild>
                        </w:div>
                        <w:div w:id="3572443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327979474">
          <w:marLeft w:val="0"/>
          <w:marRight w:val="0"/>
          <w:marTop w:val="0"/>
          <w:marBottom w:val="0"/>
          <w:divBdr>
            <w:top w:val="none" w:sz="0" w:space="0" w:color="auto"/>
            <w:left w:val="none" w:sz="0" w:space="0" w:color="auto"/>
            <w:bottom w:val="none" w:sz="0" w:space="0" w:color="auto"/>
            <w:right w:val="none" w:sz="0" w:space="0" w:color="auto"/>
          </w:divBdr>
          <w:divsChild>
            <w:div w:id="193154559">
              <w:marLeft w:val="0"/>
              <w:marRight w:val="0"/>
              <w:marTop w:val="0"/>
              <w:marBottom w:val="0"/>
              <w:divBdr>
                <w:top w:val="none" w:sz="0" w:space="0" w:color="auto"/>
                <w:left w:val="none" w:sz="0" w:space="0" w:color="auto"/>
                <w:bottom w:val="none" w:sz="0" w:space="0" w:color="auto"/>
                <w:right w:val="none" w:sz="0" w:space="0" w:color="auto"/>
              </w:divBdr>
              <w:divsChild>
                <w:div w:id="630790099">
                  <w:marLeft w:val="0"/>
                  <w:marRight w:val="0"/>
                  <w:marTop w:val="0"/>
                  <w:marBottom w:val="0"/>
                  <w:divBdr>
                    <w:top w:val="none" w:sz="0" w:space="0" w:color="auto"/>
                    <w:left w:val="none" w:sz="0" w:space="0" w:color="auto"/>
                    <w:bottom w:val="none" w:sz="0" w:space="0" w:color="auto"/>
                    <w:right w:val="none" w:sz="0" w:space="0" w:color="auto"/>
                  </w:divBdr>
                  <w:divsChild>
                    <w:div w:id="1753547053">
                      <w:marLeft w:val="0"/>
                      <w:marRight w:val="0"/>
                      <w:marTop w:val="0"/>
                      <w:marBottom w:val="0"/>
                      <w:divBdr>
                        <w:top w:val="none" w:sz="0" w:space="0" w:color="auto"/>
                        <w:left w:val="none" w:sz="0" w:space="0" w:color="auto"/>
                        <w:bottom w:val="none" w:sz="0" w:space="0" w:color="auto"/>
                        <w:right w:val="none" w:sz="0" w:space="0" w:color="auto"/>
                      </w:divBdr>
                      <w:divsChild>
                        <w:div w:id="1250310168">
                          <w:marLeft w:val="0"/>
                          <w:marRight w:val="0"/>
                          <w:marTop w:val="0"/>
                          <w:marBottom w:val="0"/>
                          <w:divBdr>
                            <w:top w:val="none" w:sz="0" w:space="0" w:color="auto"/>
                            <w:left w:val="none" w:sz="0" w:space="0" w:color="auto"/>
                            <w:bottom w:val="none" w:sz="0" w:space="0" w:color="auto"/>
                            <w:right w:val="none" w:sz="0" w:space="0" w:color="auto"/>
                          </w:divBdr>
                        </w:div>
                        <w:div w:id="1093668587">
                          <w:marLeft w:val="0"/>
                          <w:marRight w:val="0"/>
                          <w:marTop w:val="0"/>
                          <w:marBottom w:val="0"/>
                          <w:divBdr>
                            <w:top w:val="none" w:sz="0" w:space="0" w:color="auto"/>
                            <w:left w:val="none" w:sz="0" w:space="0" w:color="auto"/>
                            <w:bottom w:val="none" w:sz="0" w:space="0" w:color="auto"/>
                            <w:right w:val="none" w:sz="0" w:space="0" w:color="auto"/>
                          </w:divBdr>
                          <w:divsChild>
                            <w:div w:id="1801266480">
                              <w:marLeft w:val="0"/>
                              <w:marRight w:val="0"/>
                              <w:marTop w:val="0"/>
                              <w:marBottom w:val="0"/>
                              <w:divBdr>
                                <w:top w:val="none" w:sz="0" w:space="0" w:color="auto"/>
                                <w:left w:val="none" w:sz="0" w:space="0" w:color="auto"/>
                                <w:bottom w:val="none" w:sz="0" w:space="0" w:color="auto"/>
                                <w:right w:val="none" w:sz="0" w:space="0" w:color="auto"/>
                              </w:divBdr>
                              <w:divsChild>
                                <w:div w:id="2047556291">
                                  <w:marLeft w:val="0"/>
                                  <w:marRight w:val="0"/>
                                  <w:marTop w:val="0"/>
                                  <w:marBottom w:val="0"/>
                                  <w:divBdr>
                                    <w:top w:val="none" w:sz="0" w:space="0" w:color="auto"/>
                                    <w:left w:val="none" w:sz="0" w:space="0" w:color="auto"/>
                                    <w:bottom w:val="none" w:sz="0" w:space="0" w:color="auto"/>
                                    <w:right w:val="none" w:sz="0" w:space="0" w:color="auto"/>
                                  </w:divBdr>
                                </w:div>
                              </w:divsChild>
                            </w:div>
                            <w:div w:id="1950552320">
                              <w:marLeft w:val="0"/>
                              <w:marRight w:val="0"/>
                              <w:marTop w:val="0"/>
                              <w:marBottom w:val="0"/>
                              <w:divBdr>
                                <w:top w:val="none" w:sz="0" w:space="0" w:color="auto"/>
                                <w:left w:val="none" w:sz="0" w:space="0" w:color="auto"/>
                                <w:bottom w:val="none" w:sz="0" w:space="0" w:color="auto"/>
                                <w:right w:val="none" w:sz="0" w:space="0" w:color="auto"/>
                              </w:divBdr>
                              <w:divsChild>
                                <w:div w:id="380986436">
                                  <w:marLeft w:val="0"/>
                                  <w:marRight w:val="0"/>
                                  <w:marTop w:val="0"/>
                                  <w:marBottom w:val="0"/>
                                  <w:divBdr>
                                    <w:top w:val="none" w:sz="0" w:space="0" w:color="auto"/>
                                    <w:left w:val="none" w:sz="0" w:space="0" w:color="auto"/>
                                    <w:bottom w:val="none" w:sz="0" w:space="0" w:color="auto"/>
                                    <w:right w:val="none" w:sz="0" w:space="0" w:color="auto"/>
                                  </w:divBdr>
                                  <w:divsChild>
                                    <w:div w:id="595989049">
                                      <w:marLeft w:val="0"/>
                                      <w:marRight w:val="0"/>
                                      <w:marTop w:val="0"/>
                                      <w:marBottom w:val="0"/>
                                      <w:divBdr>
                                        <w:top w:val="none" w:sz="0" w:space="0" w:color="auto"/>
                                        <w:left w:val="none" w:sz="0" w:space="0" w:color="auto"/>
                                        <w:bottom w:val="none" w:sz="0" w:space="0" w:color="auto"/>
                                        <w:right w:val="none" w:sz="0" w:space="0" w:color="auto"/>
                                      </w:divBdr>
                                    </w:div>
                                  </w:divsChild>
                                </w:div>
                                <w:div w:id="388917181">
                                  <w:marLeft w:val="0"/>
                                  <w:marRight w:val="0"/>
                                  <w:marTop w:val="0"/>
                                  <w:marBottom w:val="0"/>
                                  <w:divBdr>
                                    <w:top w:val="none" w:sz="0" w:space="0" w:color="auto"/>
                                    <w:left w:val="none" w:sz="0" w:space="0" w:color="auto"/>
                                    <w:bottom w:val="none" w:sz="0" w:space="0" w:color="auto"/>
                                    <w:right w:val="none" w:sz="0" w:space="0" w:color="auto"/>
                                  </w:divBdr>
                                  <w:divsChild>
                                    <w:div w:id="726487742">
                                      <w:marLeft w:val="0"/>
                                      <w:marRight w:val="0"/>
                                      <w:marTop w:val="120"/>
                                      <w:marBottom w:val="360"/>
                                      <w:divBdr>
                                        <w:top w:val="none" w:sz="0" w:space="0" w:color="auto"/>
                                        <w:left w:val="none" w:sz="0" w:space="0" w:color="auto"/>
                                        <w:bottom w:val="none" w:sz="0" w:space="0" w:color="auto"/>
                                        <w:right w:val="none" w:sz="0" w:space="0" w:color="auto"/>
                                      </w:divBdr>
                                      <w:divsChild>
                                        <w:div w:id="820654061">
                                          <w:marLeft w:val="0"/>
                                          <w:marRight w:val="0"/>
                                          <w:marTop w:val="0"/>
                                          <w:marBottom w:val="0"/>
                                          <w:divBdr>
                                            <w:top w:val="none" w:sz="0" w:space="0" w:color="auto"/>
                                            <w:left w:val="none" w:sz="0" w:space="0" w:color="auto"/>
                                            <w:bottom w:val="none" w:sz="0" w:space="0" w:color="auto"/>
                                            <w:right w:val="none" w:sz="0" w:space="0" w:color="auto"/>
                                          </w:divBdr>
                                          <w:divsChild>
                                            <w:div w:id="6713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2024-07-22T01:17:00Z</dcterms:created>
  <dcterms:modified xsi:type="dcterms:W3CDTF">2024-07-22T01:21:00Z</dcterms:modified>
</cp:coreProperties>
</file>